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Expression Of Interest (EOI) Form 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For partnerships that create opportunities or tools for work-integrated learning (WIL)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Which stream are you applying for?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171450</wp:posOffset>
                </wp:positionV>
                <wp:extent cx="268585" cy="27346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32675" y="1141050"/>
                          <a:ext cx="501600" cy="51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171450</wp:posOffset>
                </wp:positionV>
                <wp:extent cx="268585" cy="273468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85" cy="273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</wp:posOffset>
                </wp:positionV>
                <wp:extent cx="268585" cy="27346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32675" y="1141050"/>
                          <a:ext cx="501600" cy="51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</wp:posOffset>
                </wp:positionV>
                <wp:extent cx="268585" cy="273468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85" cy="273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171450</wp:posOffset>
                </wp:positionV>
                <wp:extent cx="268585" cy="27346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32675" y="1141050"/>
                          <a:ext cx="501600" cy="511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171450</wp:posOffset>
                </wp:positionV>
                <wp:extent cx="268585" cy="273468"/>
                <wp:effectExtent b="0" l="0" r="0" t="0"/>
                <wp:wrapSquare wrapText="bothSides" distB="114300" distT="11430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85" cy="273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Stream One:</w:t>
        <w:tab/>
        <w:tab/>
        <w:t xml:space="preserve">Stream Two:</w:t>
        <w:tab/>
        <w:tab/>
        <w:t xml:space="preserve">Stream Three:</w:t>
      </w:r>
    </w:p>
    <w:p w:rsidR="00000000" w:rsidDel="00000000" w:rsidP="00000000" w:rsidRDefault="00000000" w:rsidRPr="00000000" w14:paraId="0000000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ind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Description (Max 1 page) </w:t>
      </w:r>
    </w:p>
    <w:p w:rsidR="00000000" w:rsidDel="00000000" w:rsidP="00000000" w:rsidRDefault="00000000" w:rsidRPr="00000000" w14:paraId="0000000D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Describe the overall aim/objective of the project with a summary of key project activities, milestones, deliverables, and outcomes. Include expected funding request. </w:t>
      </w:r>
    </w:p>
    <w:p w:rsidR="00000000" w:rsidDel="00000000" w:rsidP="00000000" w:rsidRDefault="00000000" w:rsidRPr="00000000" w14:paraId="0000000F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Describe the innovative nature of the proposed solution (e.g., what are the comparative advantages of your solution vs status quo, and so on). </w:t>
      </w:r>
    </w:p>
    <w:p w:rsidR="00000000" w:rsidDel="00000000" w:rsidP="00000000" w:rsidRDefault="00000000" w:rsidRPr="00000000" w14:paraId="00000011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ind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Roles of Lead and Partners  (Max 1 page)</w:t>
      </w:r>
    </w:p>
    <w:p w:rsidR="00000000" w:rsidDel="00000000" w:rsidP="00000000" w:rsidRDefault="00000000" w:rsidRPr="00000000" w14:paraId="00000013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more than one partner is involved to deliver on project outcomes, describe the nature of collaboration and list project partner names. </w:t>
      </w:r>
    </w:p>
    <w:p w:rsidR="00000000" w:rsidDel="00000000" w:rsidP="00000000" w:rsidRDefault="00000000" w:rsidRPr="00000000" w14:paraId="00000015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ind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Implementation Strategy (Max 1 page)</w:t>
      </w:r>
    </w:p>
    <w:p w:rsidR="00000000" w:rsidDel="00000000" w:rsidP="00000000" w:rsidRDefault="00000000" w:rsidRPr="00000000" w14:paraId="00000017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List key steps that will lead to a successful implementation of the project.</w:t>
      </w:r>
    </w:p>
    <w:p w:rsidR="00000000" w:rsidDel="00000000" w:rsidP="00000000" w:rsidRDefault="00000000" w:rsidRPr="00000000" w14:paraId="00000019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Describe the expected short and long term benefits to Canada with respect to the following criterias (include both qualitative and quantitative expected outcomes):</w:t>
      </w:r>
    </w:p>
    <w:p w:rsidR="00000000" w:rsidDel="00000000" w:rsidP="00000000" w:rsidRDefault="00000000" w:rsidRPr="00000000" w14:paraId="0000001B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Creation of WIL that broadens the use of WIL in Canada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Strengthen the WIL ecosystem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Students that receive quality WIL opportunities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Employers benefit from WIL opportunities </w:t>
      </w:r>
    </w:p>
    <w:p w:rsidR="00000000" w:rsidDel="00000000" w:rsidP="00000000" w:rsidRDefault="00000000" w:rsidRPr="00000000" w14:paraId="00000020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ind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Approximate Budget (Max 1 page)</w:t>
      </w:r>
    </w:p>
    <w:p w:rsidR="00000000" w:rsidDel="00000000" w:rsidP="00000000" w:rsidRDefault="00000000" w:rsidRPr="00000000" w14:paraId="00000022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/>
      </w:pPr>
      <w:r w:rsidDel="00000000" w:rsidR="00000000" w:rsidRPr="00000000">
        <w:rPr>
          <w:sz w:val="22"/>
          <w:szCs w:val="22"/>
          <w:rtl w:val="0"/>
        </w:rPr>
        <w:t xml:space="preserve">Include an approximate budget with anticipated expenses. Share a brief description of all expenses. </w:t>
      </w:r>
      <w:r w:rsidDel="00000000" w:rsidR="00000000" w:rsidRPr="00000000">
        <w:rPr>
          <w:rtl w:val="0"/>
        </w:rPr>
      </w:r>
    </w:p>
    <w:sectPr>
      <w:headerReference r:id="rId9" w:type="first"/>
      <w:headerReference r:id="rId10" w:type="even"/>
      <w:footerReference r:id="rId11" w:type="default"/>
      <w:footerReference r:id="rId12" w:type="even"/>
      <w:pgSz w:h="15840" w:w="12240"/>
      <w:pgMar w:bottom="1440" w:top="1440" w:left="1440" w:right="1440" w:header="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Medium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680"/>
        <w:tab w:val="right" w:pos="9360"/>
      </w:tabs>
      <w:spacing w:after="840" w:lineRule="auto"/>
      <w:jc w:val="both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628650</wp:posOffset>
          </wp:positionV>
          <wp:extent cx="3819525" cy="981075"/>
          <wp:effectExtent b="0" l="0" r="0" t="0"/>
          <wp:wrapSquare wrapText="bothSides" distB="0" distT="0" distL="0" distR="0"/>
          <wp:docPr descr="A close up of a logo&#10;&#10;Description automatically generated" id="4" name="image1.jp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63301" t="64783"/>
                  <a:stretch>
                    <a:fillRect/>
                  </a:stretch>
                </pic:blipFill>
                <pic:spPr>
                  <a:xfrm>
                    <a:off x="0" y="0"/>
                    <a:ext cx="3819525" cy="981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4038600</wp:posOffset>
          </wp:positionH>
          <wp:positionV relativeFrom="paragraph">
            <wp:posOffset>0</wp:posOffset>
          </wp:positionV>
          <wp:extent cx="1905000" cy="628650"/>
          <wp:effectExtent b="0" l="0" r="0" t="0"/>
          <wp:wrapTopAndBottom distB="0" distT="0"/>
          <wp:docPr descr="A close up of a logo&#10;&#10;Description automatically generated" id="5" name="image2.jp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2.jpg"/>
                  <pic:cNvPicPr preferRelativeResize="0"/>
                </pic:nvPicPr>
                <pic:blipFill>
                  <a:blip r:embed="rId2"/>
                  <a:srcRect b="60240" l="67948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628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</w:pPr>
    <w:rPr>
      <w:rFonts w:ascii="Montserrat SemiBold" w:cs="Montserrat SemiBold" w:eastAsia="Montserrat SemiBold" w:hAnsi="Montserrat SemiBold"/>
      <w:b w:val="1"/>
      <w:color w:val="000000"/>
      <w:sz w:val="56"/>
      <w:szCs w:val="5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60" w:lineRule="auto"/>
    </w:pPr>
    <w:rPr>
      <w:rFonts w:ascii="Montserrat Medium" w:cs="Montserrat Medium" w:eastAsia="Montserrat Medium" w:hAnsi="Montserrat Medium"/>
      <w:color w:val="000000"/>
      <w:sz w:val="44"/>
      <w:szCs w:val="44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60" w:lineRule="auto"/>
    </w:pPr>
    <w:rPr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1" Type="http://schemas.openxmlformats.org/officeDocument/2006/relationships/font" Target="fonts/MontserratMedium-italic.ttf"/><Relationship Id="rId10" Type="http://schemas.openxmlformats.org/officeDocument/2006/relationships/font" Target="fonts/MontserratMedium-bold.ttf"/><Relationship Id="rId12" Type="http://schemas.openxmlformats.org/officeDocument/2006/relationships/font" Target="fonts/MontserratMedium-boldItalic.ttf"/><Relationship Id="rId9" Type="http://schemas.openxmlformats.org/officeDocument/2006/relationships/font" Target="fonts/MontserratMedium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